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95" w:rsidRDefault="00271695"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3459B7" w:rsidRPr="003459B7" w:rsidTr="003459B7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9B7" w:rsidRPr="003459B7" w:rsidRDefault="003459B7" w:rsidP="003459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459B7">
              <w:rPr>
                <w:rFonts w:ascii="Arial" w:eastAsia="Times New Roman" w:hAnsi="Arial" w:cs="Arial"/>
                <w:smallCaps/>
                <w:color w:val="333333"/>
                <w:sz w:val="20"/>
                <w:szCs w:val="20"/>
                <w:lang w:eastAsia="it-IT"/>
              </w:rPr>
              <w:t>Articolo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4. 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br/>
            </w:r>
            <w:r w:rsidRPr="003459B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(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Disposizioni in materia </w:t>
            </w:r>
            <w:r w:rsidRPr="003459B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di diplomati magistrali 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e per la copertura dei posti di docente vacanti e disponibili nella scuola dell'infanzia e nella scuola primaria</w:t>
            </w:r>
            <w:r w:rsidRPr="003459B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).</w:t>
            </w:r>
          </w:p>
        </w:tc>
      </w:tr>
      <w:tr w:rsidR="003459B7" w:rsidRPr="003459B7" w:rsidTr="003459B7">
        <w:tblPrEx>
          <w:jc w:val="center"/>
        </w:tblPrEx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9B7" w:rsidRPr="003459B7" w:rsidRDefault="003459B7" w:rsidP="003459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 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1. Al fine di assicurare l'ordinato avvio dell'anno scolastico 2018/2019 e di salvaguardare la continuità didattica nell'interesse degli alunni, all'esecuzione delle decisioni giurisdizionali che comportano la decadenza dei contratti, a tempo determinato o indeterminato, stipulati, presso le istituzioni scolastiche statali, con i docenti in possesso del titolo di diploma magistrale conseguito entro l'anno scolastico 2001-2002, si applica, anche a fronte dell'elevato numero dei destinatari delle predette decisioni, il termine di cui all'</w:t>
            </w:r>
            <w:hyperlink r:id="rId4" w:anchor="art14-com1" w:tgtFrame="rifNormativi" w:history="1">
              <w:r w:rsidRPr="003459B7">
                <w:rPr>
                  <w:rFonts w:ascii="Arial" w:eastAsia="Times New Roman" w:hAnsi="Arial" w:cs="Arial"/>
                  <w:color w:val="21499F"/>
                  <w:sz w:val="20"/>
                  <w:szCs w:val="20"/>
                  <w:lang w:eastAsia="it-IT"/>
                </w:rPr>
                <w:t>articolo 14, comma 1, del decreto-legge 31 dicembre 1996, n. 669</w:t>
              </w:r>
            </w:hyperlink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, convertito, con modificazioni, dalla </w:t>
            </w:r>
            <w:hyperlink r:id="rId5" w:tgtFrame="rifNormativi" w:history="1">
              <w:r w:rsidRPr="003459B7">
                <w:rPr>
                  <w:rFonts w:ascii="Arial" w:eastAsia="Times New Roman" w:hAnsi="Arial" w:cs="Arial"/>
                  <w:color w:val="21499F"/>
                  <w:sz w:val="20"/>
                  <w:szCs w:val="20"/>
                  <w:lang w:eastAsia="it-IT"/>
                </w:rPr>
                <w:t>legge 28 febbraio 1997, n. 30</w:t>
              </w:r>
            </w:hyperlink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; conseguentemente, le predette decisioni sono eseguite entro 120 giorni decorrenti dalla data di comunicazione del provvedimento giurisdizionale al Ministero dell'istruzione, dell'università e della ricerca.</w:t>
            </w:r>
          </w:p>
        </w:tc>
      </w:tr>
      <w:tr w:rsidR="003459B7" w:rsidRPr="003459B7" w:rsidTr="003459B7">
        <w:tblPrEx>
          <w:jc w:val="center"/>
        </w:tblPrEx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9B7" w:rsidRPr="003459B7" w:rsidRDefault="003459B7" w:rsidP="003459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 </w:t>
            </w:r>
            <w:proofErr w:type="spellStart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-bis</w:t>
            </w:r>
            <w:proofErr w:type="spellEnd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. Al fine di salvaguardare la continuità didattica nell'interesse degli alunni per tutta la durata dell'anno scolastico 2018/2019, il Ministro dell'istruzione, dell'università e della ricerca provvede, nell'ambito e nei limiti dei posti vacanti e disponibili, a dare esecuzione alle decisioni giurisdizionali di cui al comma 1:</w:t>
            </w:r>
          </w:p>
        </w:tc>
      </w:tr>
      <w:tr w:rsidR="003459B7" w:rsidRPr="003459B7" w:rsidTr="003459B7">
        <w:tblPrEx>
          <w:jc w:val="center"/>
        </w:tblPrEx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9B7" w:rsidRPr="003459B7" w:rsidRDefault="003459B7" w:rsidP="003459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 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a)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 trasformando i contratti di lavoro a tempo indeterminato stipulati con i docenti di cui al comma 1 in contratti di lavoro a tempo determinato con termine finale fissato al 30 giugno 2019;</w:t>
            </w:r>
          </w:p>
        </w:tc>
      </w:tr>
      <w:tr w:rsidR="003459B7" w:rsidRPr="003459B7" w:rsidTr="003459B7">
        <w:tblPrEx>
          <w:jc w:val="center"/>
        </w:tblPrEx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9B7" w:rsidRPr="003459B7" w:rsidRDefault="003459B7" w:rsidP="003459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 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b)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 stipulando con i docenti di cui al comma 1, in luogo della supplenza annuale in precedenza conferita, un contratto a tempo determinato con termine finale non posteriore al 30 giugno 2019.</w:t>
            </w:r>
          </w:p>
        </w:tc>
      </w:tr>
      <w:tr w:rsidR="003459B7" w:rsidRPr="003459B7" w:rsidTr="003459B7">
        <w:tblPrEx>
          <w:jc w:val="center"/>
        </w:tblPrEx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9B7" w:rsidRPr="003459B7" w:rsidRDefault="003459B7" w:rsidP="003459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 </w:t>
            </w:r>
            <w:proofErr w:type="spellStart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-ter</w:t>
            </w:r>
            <w:proofErr w:type="spellEnd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. Ai sensi dell'articolo 399 del testo unico di cui al </w:t>
            </w:r>
            <w:hyperlink r:id="rId6" w:tgtFrame="rifNormativi" w:history="1">
              <w:r w:rsidRPr="003459B7">
                <w:rPr>
                  <w:rFonts w:ascii="Arial" w:eastAsia="Times New Roman" w:hAnsi="Arial" w:cs="Arial"/>
                  <w:b/>
                  <w:bCs/>
                  <w:color w:val="21499F"/>
                  <w:sz w:val="20"/>
                  <w:szCs w:val="20"/>
                  <w:lang w:eastAsia="it-IT"/>
                </w:rPr>
                <w:t>decreto legislativo 16 aprile 1994, n. 297</w:t>
              </w:r>
            </w:hyperlink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, il 50 per cento dei posti di docente vacanti e disponibili, sia comuni, ivi compresi quelli di potenziamento, che di sostegno, nella scuola dell'infanzia e in quella primaria è coperto annualmente, sino al loro esaurimento, attingendo alle graduatorie di cui all'articolo 1, comma 605, lettera 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c)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, della </w:t>
            </w:r>
            <w:hyperlink r:id="rId7" w:tgtFrame="rifNormativi" w:history="1">
              <w:r w:rsidRPr="003459B7">
                <w:rPr>
                  <w:rFonts w:ascii="Arial" w:eastAsia="Times New Roman" w:hAnsi="Arial" w:cs="Arial"/>
                  <w:b/>
                  <w:bCs/>
                  <w:color w:val="21499F"/>
                  <w:sz w:val="20"/>
                  <w:szCs w:val="20"/>
                  <w:lang w:eastAsia="it-IT"/>
                </w:rPr>
                <w:t>legge 27 dicembre 2006, n. 296</w:t>
              </w:r>
            </w:hyperlink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 xml:space="preserve">. In caso di esaurimento delle predette graduatorie per ciascuna provincia, i posti rimasti vacanti si aggiungono a quelli disponibili per le procedure concorsuali di cui al comma </w:t>
            </w:r>
            <w:proofErr w:type="spellStart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1-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quater</w:t>
            </w:r>
            <w:proofErr w:type="spellEnd"/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del presente articolo.</w:t>
            </w:r>
          </w:p>
        </w:tc>
      </w:tr>
      <w:tr w:rsidR="003459B7" w:rsidRPr="003459B7" w:rsidTr="003459B7">
        <w:tblPrEx>
          <w:jc w:val="center"/>
        </w:tblPrEx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9B7" w:rsidRPr="003459B7" w:rsidRDefault="003459B7" w:rsidP="003459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 </w:t>
            </w:r>
            <w:proofErr w:type="spellStart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1-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quater</w:t>
            </w:r>
            <w:proofErr w:type="spellEnd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 xml:space="preserve">. Il restante 50 per cento dei posti di docente vacanti e disponibili, sia comuni, ivi compresi quelli di potenziamento, che di sostegno, la cui messa a concorso sia autorizzata ai sensi dell'articolo 39, comma </w:t>
            </w:r>
            <w:proofErr w:type="spellStart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3-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bis</w:t>
            </w:r>
            <w:proofErr w:type="spellEnd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, della </w:t>
            </w:r>
            <w:hyperlink r:id="rId8" w:tgtFrame="rifNormativi" w:history="1">
              <w:r w:rsidRPr="003459B7">
                <w:rPr>
                  <w:rFonts w:ascii="Arial" w:eastAsia="Times New Roman" w:hAnsi="Arial" w:cs="Arial"/>
                  <w:b/>
                  <w:bCs/>
                  <w:color w:val="21499F"/>
                  <w:sz w:val="20"/>
                  <w:szCs w:val="20"/>
                  <w:lang w:eastAsia="it-IT"/>
                </w:rPr>
                <w:t>legge 27 dicembre 1997, n. 449</w:t>
              </w:r>
            </w:hyperlink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, nella scuola dell'infanzia e in quella primaria è coperto annualmente mediante lo scorrimento delle graduatorie di merito delle seguenti procedure concorsuali, attribuendo priorità a quella di cui alla lettera 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a)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:</w:t>
            </w:r>
          </w:p>
        </w:tc>
      </w:tr>
      <w:tr w:rsidR="003459B7" w:rsidRPr="003459B7" w:rsidTr="003459B7">
        <w:tblPrEx>
          <w:jc w:val="center"/>
        </w:tblPrEx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9B7" w:rsidRPr="003459B7" w:rsidRDefault="003459B7" w:rsidP="003459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 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a)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 concorsi banditi nell'anno 2016 ai sensi dell'</w:t>
            </w:r>
            <w:hyperlink r:id="rId9" w:anchor="art1-com114" w:tgtFrame="rifNormativi" w:history="1">
              <w:r w:rsidRPr="003459B7">
                <w:rPr>
                  <w:rFonts w:ascii="Arial" w:eastAsia="Times New Roman" w:hAnsi="Arial" w:cs="Arial"/>
                  <w:b/>
                  <w:bCs/>
                  <w:color w:val="21499F"/>
                  <w:sz w:val="20"/>
                  <w:szCs w:val="20"/>
                  <w:lang w:eastAsia="it-IT"/>
                </w:rPr>
                <w:t>articolo 1, comma 114, della legge 13 luglio 2015, n. 107</w:t>
              </w:r>
            </w:hyperlink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, limitatamente a coloro che hanno raggiunto il punteggio minimo previsto dal bando, sino al termine di validità delle graduatorie medesime, fermo restando il diritto all'immissione in ruolo per i vincitori del concorso;</w:t>
            </w:r>
          </w:p>
        </w:tc>
      </w:tr>
      <w:tr w:rsidR="003459B7" w:rsidRPr="003459B7" w:rsidTr="003459B7">
        <w:tblPrEx>
          <w:jc w:val="center"/>
        </w:tblPrEx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9B7" w:rsidRPr="003459B7" w:rsidRDefault="003459B7" w:rsidP="003459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 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b)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 concorso straordinario, bandito in ciascuna regione, al quale, al netto dei posti di cui alla lettera 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a)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, è destinato il 50 per cento dei posti di cui all'alinea sino a integrale scorrimento di ciascuna graduatoria regionale; ciascuna graduatoria regionale è soppressa al suo esaurimento;</w:t>
            </w:r>
          </w:p>
        </w:tc>
      </w:tr>
      <w:tr w:rsidR="003459B7" w:rsidRPr="003459B7" w:rsidTr="003459B7">
        <w:tblPrEx>
          <w:jc w:val="center"/>
        </w:tblPrEx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9B7" w:rsidRPr="003459B7" w:rsidRDefault="003459B7" w:rsidP="003459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 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c)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 concorsi ordinari per titoli ed esami, banditi, con cadenza biennale, ai sensi dell'articolo 400 del testo unico di cui al </w:t>
            </w:r>
            <w:hyperlink r:id="rId10" w:tgtFrame="rifNormativi" w:history="1">
              <w:r w:rsidRPr="003459B7">
                <w:rPr>
                  <w:rFonts w:ascii="Arial" w:eastAsia="Times New Roman" w:hAnsi="Arial" w:cs="Arial"/>
                  <w:b/>
                  <w:bCs/>
                  <w:color w:val="21499F"/>
                  <w:sz w:val="20"/>
                  <w:szCs w:val="20"/>
                  <w:lang w:eastAsia="it-IT"/>
                </w:rPr>
                <w:t>decreto legislativo 16 aprile 1994, n. 297</w:t>
              </w:r>
            </w:hyperlink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, e dell'articolo 1, commi 109, lettera 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b)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, e 110, della </w:t>
            </w:r>
            <w:hyperlink r:id="rId11" w:tgtFrame="rifNormativi" w:history="1">
              <w:r w:rsidRPr="003459B7">
                <w:rPr>
                  <w:rFonts w:ascii="Arial" w:eastAsia="Times New Roman" w:hAnsi="Arial" w:cs="Arial"/>
                  <w:b/>
                  <w:bCs/>
                  <w:color w:val="21499F"/>
                  <w:sz w:val="20"/>
                  <w:szCs w:val="20"/>
                  <w:lang w:eastAsia="it-IT"/>
                </w:rPr>
                <w:t>legge 13 luglio 2015, n. 107</w:t>
              </w:r>
            </w:hyperlink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, ai quali sono destinati, al netto dei posti di cui alla lettera 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a)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, il 50 per cento dei posti vacanti e disponibili di cui all'alinea e comunque i posti rimasti vacanti a seguito dello svolgimento delle procedure di cui alle lettere 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a)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 e 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b)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.</w:t>
            </w:r>
          </w:p>
        </w:tc>
      </w:tr>
      <w:tr w:rsidR="003459B7" w:rsidRPr="003459B7" w:rsidTr="003459B7">
        <w:tblPrEx>
          <w:jc w:val="center"/>
        </w:tblPrEx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9B7" w:rsidRPr="003459B7" w:rsidRDefault="003459B7" w:rsidP="003459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 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-</w:t>
            </w:r>
            <w:proofErr w:type="spellStart"/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quinquies</w:t>
            </w:r>
            <w:proofErr w:type="spellEnd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 xml:space="preserve">. Il Ministero dell'istruzione, dell'università e della ricerca è autorizzato a bandire il concorso straordinario di cui al comma </w:t>
            </w:r>
            <w:proofErr w:type="spellStart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1-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quater</w:t>
            </w:r>
            <w:proofErr w:type="spellEnd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, lettera 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b)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 xml:space="preserve">, in deroga alle ordinarie procedure </w:t>
            </w:r>
            <w:proofErr w:type="spellStart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autorizzatorie</w:t>
            </w:r>
            <w:proofErr w:type="spellEnd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, che rimangono ferme per le successive immissioni in ruolo, in ciascuna regione e distintamente per la scuola dell'infanzia e per quella primaria, per la copertura dei posti sia comuni, ivi compresi quelli di potenziamento, che di sostegno. Il concorso è riservato ai docenti in possesso, alla data prevista dal bando per la presentazione della domanda, di uno dei seguenti titoli:</w:t>
            </w:r>
          </w:p>
        </w:tc>
      </w:tr>
      <w:tr w:rsidR="003459B7" w:rsidRPr="003459B7" w:rsidTr="003459B7">
        <w:tblPrEx>
          <w:jc w:val="center"/>
        </w:tblPrEx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9B7" w:rsidRPr="003459B7" w:rsidRDefault="003459B7" w:rsidP="003459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 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a)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 xml:space="preserve"> titolo di abilitazione all'insegnamento conseguito presso i corsi di laurea in scienze della formazione primaria o di analogo titolo conseguito all'estero e riconosciuto in Italia ai sensi della normativa vigente, purché i docenti in possesso dei predetti titoli abbiano svolto, nel corso degli ultimi otto anni scolastici, almeno due annualità di servizio specifico, anche non continuative, su 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lastRenderedPageBreak/>
              <w:t>posto comune o di sostegno, presso le istituzioni scolastiche statali, valutabili come tali ai sensi dell'</w:t>
            </w:r>
            <w:hyperlink r:id="rId12" w:anchor="art11-com14" w:tgtFrame="rifNormativi" w:history="1">
              <w:r w:rsidRPr="003459B7">
                <w:rPr>
                  <w:rFonts w:ascii="Arial" w:eastAsia="Times New Roman" w:hAnsi="Arial" w:cs="Arial"/>
                  <w:b/>
                  <w:bCs/>
                  <w:color w:val="21499F"/>
                  <w:sz w:val="20"/>
                  <w:szCs w:val="20"/>
                  <w:lang w:eastAsia="it-IT"/>
                </w:rPr>
                <w:t>articolo 11, comma 14, della legge 3 maggio 1999, n. 124</w:t>
              </w:r>
            </w:hyperlink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;</w:t>
            </w:r>
          </w:p>
        </w:tc>
      </w:tr>
      <w:tr w:rsidR="003459B7" w:rsidRPr="003459B7" w:rsidTr="003459B7">
        <w:tblPrEx>
          <w:jc w:val="center"/>
        </w:tblPrEx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9B7" w:rsidRPr="003459B7" w:rsidRDefault="003459B7" w:rsidP="003459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lastRenderedPageBreak/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 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b)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 diploma magistrale con valore di abilitazione o analogo titolo conseguito all'estero e riconosciuto in Italia ai sensi della normativa vigente, conseguiti, comunque, entro l'anno scolastico 2001/2002, purché i docenti in possesso dei predetti titoli abbiano svolto, nel corso degli ultimi otto anni scolastici, almeno due annualità di servizio specifico, anche non continuative, su posto comune o di sostegno, presso le istituzioni scolastiche statali, valutabili come tali ai sensi dell'</w:t>
            </w:r>
            <w:hyperlink r:id="rId13" w:anchor="art11-com14" w:tgtFrame="rifNormativi" w:history="1">
              <w:r w:rsidRPr="003459B7">
                <w:rPr>
                  <w:rFonts w:ascii="Arial" w:eastAsia="Times New Roman" w:hAnsi="Arial" w:cs="Arial"/>
                  <w:b/>
                  <w:bCs/>
                  <w:color w:val="21499F"/>
                  <w:sz w:val="20"/>
                  <w:szCs w:val="20"/>
                  <w:lang w:eastAsia="it-IT"/>
                </w:rPr>
                <w:t>articolo 11, comma 14, della legge 3 maggio 1999, n. 124</w:t>
              </w:r>
            </w:hyperlink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.</w:t>
            </w:r>
          </w:p>
        </w:tc>
      </w:tr>
      <w:tr w:rsidR="003459B7" w:rsidRPr="003459B7" w:rsidTr="003459B7">
        <w:tblPrEx>
          <w:jc w:val="center"/>
        </w:tblPrEx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9B7" w:rsidRPr="003459B7" w:rsidRDefault="003459B7" w:rsidP="003459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 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-</w:t>
            </w:r>
            <w:proofErr w:type="spellStart"/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sexies</w:t>
            </w:r>
            <w:proofErr w:type="spellEnd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. Alla procedura concorsuale relativa ai posti di sostegno possono partecipare esclusivamente i docenti in possesso di uno dei titoli di cui alle lettere 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a)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 e 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b)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 del comma 1-</w:t>
            </w:r>
            <w:proofErr w:type="spellStart"/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quinquies</w:t>
            </w:r>
            <w:proofErr w:type="spellEnd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, nonché dello specifico titolo di specializzazione sul sostegno conseguito ai sensi della normativa vigente o di analogo titolo di specializzazione conseguito all'estero e riconosciuto in Italia ai sensi della normativa vigente.</w:t>
            </w:r>
          </w:p>
        </w:tc>
      </w:tr>
      <w:tr w:rsidR="003459B7" w:rsidRPr="003459B7" w:rsidTr="003459B7">
        <w:tblPrEx>
          <w:jc w:val="center"/>
        </w:tblPrEx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9B7" w:rsidRPr="003459B7" w:rsidRDefault="003459B7" w:rsidP="003459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 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1-</w:t>
            </w:r>
            <w:proofErr w:type="spellStart"/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septies</w:t>
            </w:r>
            <w:proofErr w:type="spellEnd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. Ciascun docente può partecipare al concorso di cui al comma 1-</w:t>
            </w:r>
            <w:proofErr w:type="spellStart"/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quinquies</w:t>
            </w:r>
            <w:proofErr w:type="spellEnd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 in un'unica regione per tutte le tipologie di posto per le quali sia abilitato o specializzato.</w:t>
            </w:r>
          </w:p>
        </w:tc>
      </w:tr>
      <w:tr w:rsidR="003459B7" w:rsidRPr="003459B7" w:rsidTr="003459B7">
        <w:tblPrEx>
          <w:jc w:val="center"/>
        </w:tblPrEx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9B7" w:rsidRPr="003459B7" w:rsidRDefault="003459B7" w:rsidP="003459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 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-</w:t>
            </w:r>
            <w:proofErr w:type="spellStart"/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octies</w:t>
            </w:r>
            <w:proofErr w:type="spellEnd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. Le graduatorie di merito regionali relative al concorso di cui al comma 1-</w:t>
            </w:r>
            <w:proofErr w:type="spellStart"/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quinquies</w:t>
            </w:r>
            <w:proofErr w:type="spellEnd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 sono predisposte attribuendo 70 punti ai titoli posseduti e 30 punti alla prova orale di natura didattico-metodologica. Tra i titoli valutabili rientrano il superamento di tutte le prove di precedenti concorsi per il ruolo docente e il possesso di titoli di abilitazione di livello universitario e di ulteriori titoli universitari ed è particolarmente valorizzato il servizio svolto presso le istituzioni scolastiche del sistema nazionale di istruzione, al quale sono riservati sino a 50 dei 70 punti complessivamente attribuibili ai titoli.</w:t>
            </w:r>
          </w:p>
        </w:tc>
      </w:tr>
      <w:tr w:rsidR="003459B7" w:rsidRPr="003459B7" w:rsidTr="003459B7">
        <w:tblPrEx>
          <w:jc w:val="center"/>
        </w:tblPrEx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9B7" w:rsidRPr="003459B7" w:rsidRDefault="003459B7" w:rsidP="003459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 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-</w:t>
            </w:r>
            <w:proofErr w:type="spellStart"/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novies</w:t>
            </w:r>
            <w:proofErr w:type="spellEnd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. Il contenuto del bando, i termini e le modalità di presentazione delle domande, i titoli valutabili, le modalità di svolgimento della prova orale, i criteri di valutazione dei titoli e della prova, nonché la composizione delle commissioni di valutazione e l'idonea misura del contributo di cui al secondo periodo sono disciplinati con decreto del Ministro dell'istruzione, dell'università e della ricerca, da adottare entro sessanta giorni dalla data di entrata in vigore della legge di conversione del presente decreto. L'entità del contributo è determinata in misura tale da consentire, unitamente alle risorse a tal fine iscritte nello stato di previsione del Ministero, la copertura integrale degli oneri per lo svolgimento delle procedure concorsuali</w:t>
            </w:r>
          </w:p>
        </w:tc>
      </w:tr>
      <w:tr w:rsidR="003459B7" w:rsidRPr="003459B7" w:rsidTr="003459B7">
        <w:tblPrEx>
          <w:jc w:val="center"/>
        </w:tblPrEx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9B7" w:rsidRPr="003459B7" w:rsidRDefault="003459B7" w:rsidP="003459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 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1-</w:t>
            </w:r>
            <w:proofErr w:type="spellStart"/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decies</w:t>
            </w:r>
            <w:proofErr w:type="spellEnd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 xml:space="preserve">. L'immissione in ruolo a seguito dello scorrimento di una delle graduatorie di cui al comma </w:t>
            </w:r>
            <w:proofErr w:type="spellStart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1-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quater</w:t>
            </w:r>
            <w:proofErr w:type="spellEnd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 comporta la decadenza dalle altre graduatorie di cui al medesimo comma nonché dalle graduatorie di istituto e dalle graduatorie ad esaurimento di cui all'articolo 1, comma 605, lettera 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c),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 della </w:t>
            </w:r>
            <w:hyperlink r:id="rId14" w:tgtFrame="rifNormativi" w:history="1">
              <w:r w:rsidRPr="003459B7">
                <w:rPr>
                  <w:rFonts w:ascii="Arial" w:eastAsia="Times New Roman" w:hAnsi="Arial" w:cs="Arial"/>
                  <w:b/>
                  <w:bCs/>
                  <w:color w:val="21499F"/>
                  <w:sz w:val="20"/>
                  <w:szCs w:val="20"/>
                  <w:lang w:eastAsia="it-IT"/>
                </w:rPr>
                <w:t>legge 27 dicembre 2006, n. 296</w:t>
              </w:r>
            </w:hyperlink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.</w:t>
            </w:r>
          </w:p>
        </w:tc>
      </w:tr>
      <w:tr w:rsidR="003459B7" w:rsidRPr="003459B7" w:rsidTr="003459B7">
        <w:tblPrEx>
          <w:jc w:val="center"/>
        </w:tblPrEx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9B7" w:rsidRPr="003459B7" w:rsidRDefault="003459B7" w:rsidP="003459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 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1-</w:t>
            </w:r>
            <w:proofErr w:type="spellStart"/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undecies</w:t>
            </w:r>
            <w:proofErr w:type="spellEnd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 xml:space="preserve">. Per la partecipazione alle procedure concorsuali di cui al comma </w:t>
            </w:r>
            <w:proofErr w:type="spellStart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1-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quater</w:t>
            </w:r>
            <w:proofErr w:type="spellEnd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, lettere 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b)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 e 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c),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 continua ad applicarsi quanto disposto all'articolo 1, commi 111 e 112, della </w:t>
            </w:r>
            <w:hyperlink r:id="rId15" w:tgtFrame="rifNormativi" w:history="1">
              <w:r w:rsidRPr="003459B7">
                <w:rPr>
                  <w:rFonts w:ascii="Arial" w:eastAsia="Times New Roman" w:hAnsi="Arial" w:cs="Arial"/>
                  <w:b/>
                  <w:bCs/>
                  <w:color w:val="21499F"/>
                  <w:sz w:val="20"/>
                  <w:szCs w:val="20"/>
                  <w:lang w:eastAsia="it-IT"/>
                </w:rPr>
                <w:t>legge 13 luglio 2015, n. 107</w:t>
              </w:r>
            </w:hyperlink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.</w:t>
            </w:r>
          </w:p>
        </w:tc>
      </w:tr>
      <w:tr w:rsidR="003459B7" w:rsidRPr="003459B7" w:rsidTr="003459B7">
        <w:tblPrEx>
          <w:jc w:val="center"/>
        </w:tblPrEx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9B7" w:rsidRDefault="003459B7" w:rsidP="003459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333333"/>
                <w:sz w:val="20"/>
                <w:szCs w:val="20"/>
                <w:lang w:eastAsia="it-IT"/>
              </w:rPr>
            </w:pPr>
          </w:p>
          <w:p w:rsidR="003459B7" w:rsidRPr="003459B7" w:rsidRDefault="003459B7" w:rsidP="003459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459B7">
              <w:rPr>
                <w:rFonts w:ascii="Arial" w:eastAsia="Times New Roman" w:hAnsi="Arial" w:cs="Arial"/>
                <w:b/>
                <w:bCs/>
                <w:smallCaps/>
                <w:color w:val="333333"/>
                <w:sz w:val="20"/>
                <w:szCs w:val="20"/>
                <w:lang w:eastAsia="it-IT"/>
              </w:rPr>
              <w:t>Articolo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  <w:proofErr w:type="spellStart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4-</w:t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bis</w:t>
            </w:r>
            <w:proofErr w:type="spellEnd"/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.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br/>
            </w:r>
            <w:r w:rsidRPr="003459B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it-IT"/>
              </w:rPr>
              <w:t>(Modifica in materia di contratti a termine nel settore dell'insegnamento scolastico).</w:t>
            </w:r>
          </w:p>
        </w:tc>
      </w:tr>
      <w:tr w:rsidR="003459B7" w:rsidRPr="003459B7" w:rsidTr="003459B7">
        <w:tblPrEx>
          <w:jc w:val="center"/>
        </w:tblPrEx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9B7" w:rsidRPr="003459B7" w:rsidRDefault="003459B7" w:rsidP="003459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 </w:t>
            </w:r>
            <w:r w:rsidRPr="003459B7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 </w:t>
            </w:r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1. Il </w:t>
            </w:r>
            <w:hyperlink r:id="rId16" w:anchor="art1-com131" w:tgtFrame="rifNormativi" w:history="1">
              <w:r w:rsidRPr="003459B7">
                <w:rPr>
                  <w:rFonts w:ascii="Arial" w:eastAsia="Times New Roman" w:hAnsi="Arial" w:cs="Arial"/>
                  <w:b/>
                  <w:bCs/>
                  <w:color w:val="21499F"/>
                  <w:sz w:val="20"/>
                  <w:szCs w:val="20"/>
                  <w:lang w:eastAsia="it-IT"/>
                </w:rPr>
                <w:t>comma 131 dell'articolo 1 della legge 13 luglio 2015, n. 107</w:t>
              </w:r>
            </w:hyperlink>
            <w:r w:rsidRPr="003459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, è abrogato.</w:t>
            </w:r>
          </w:p>
        </w:tc>
      </w:tr>
    </w:tbl>
    <w:p w:rsidR="003459B7" w:rsidRDefault="003459B7"/>
    <w:p w:rsidR="003459B7" w:rsidRDefault="003459B7"/>
    <w:sectPr w:rsidR="003459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B7"/>
    <w:rsid w:val="000C6AC2"/>
    <w:rsid w:val="00271695"/>
    <w:rsid w:val="003459B7"/>
    <w:rsid w:val="00A2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2627C-925B-45D0-81A7-A53C981D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rsid w:val="0034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45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legge:1997-12-27;449" TargetMode="External"/><Relationship Id="rId13" Type="http://schemas.openxmlformats.org/officeDocument/2006/relationships/hyperlink" Target="http://www.normattiva.it/uri-res/N2Ls?urn:nir:stato:legge:1999-05-03;12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ormattiva.it/uri-res/N2Ls?urn:nir:stato:legge:2006-12-27;296" TargetMode="External"/><Relationship Id="rId12" Type="http://schemas.openxmlformats.org/officeDocument/2006/relationships/hyperlink" Target="http://www.normattiva.it/uri-res/N2Ls?urn:nir:stato:legge:1999-05-03;12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ormattiva.it/uri-res/N2Ls?urn:nir:stato:legge:2015-07-13;10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rmattiva.it/uri-res/N2Ls?urn:nir:stato:decreto.legislativo:1994-04-16;297" TargetMode="External"/><Relationship Id="rId11" Type="http://schemas.openxmlformats.org/officeDocument/2006/relationships/hyperlink" Target="http://www.normattiva.it/uri-res/N2Ls?urn:nir:stato:legge:2015-07-13;107" TargetMode="External"/><Relationship Id="rId5" Type="http://schemas.openxmlformats.org/officeDocument/2006/relationships/hyperlink" Target="http://www.normattiva.it/uri-res/N2Ls?urn:nir:stato:legge:1997-02-28;30" TargetMode="External"/><Relationship Id="rId15" Type="http://schemas.openxmlformats.org/officeDocument/2006/relationships/hyperlink" Target="http://www.normattiva.it/uri-res/N2Ls?urn:nir:stato:legge:2015-07-13;107" TargetMode="External"/><Relationship Id="rId10" Type="http://schemas.openxmlformats.org/officeDocument/2006/relationships/hyperlink" Target="http://www.normattiva.it/uri-res/N2Ls?urn:nir:stato:decreto.legislativo:1994-04-16;297" TargetMode="External"/><Relationship Id="rId4" Type="http://schemas.openxmlformats.org/officeDocument/2006/relationships/hyperlink" Target="http://www.normattiva.it/uri-res/N2Ls?urn:nir:stato:decreto.legge:1996-12-31;669" TargetMode="External"/><Relationship Id="rId9" Type="http://schemas.openxmlformats.org/officeDocument/2006/relationships/hyperlink" Target="http://www.normattiva.it/uri-res/N2Ls?urn:nir:stato:legge:2015-07-13;107" TargetMode="External"/><Relationship Id="rId14" Type="http://schemas.openxmlformats.org/officeDocument/2006/relationships/hyperlink" Target="http://www.normattiva.it/uri-res/N2Ls?urn:nir:stato:legge:2006-12-27;29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1498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MACCARI15</dc:creator>
  <cp:keywords/>
  <dc:description/>
  <cp:lastModifiedBy>MACCARI15</cp:lastModifiedBy>
  <cp:revision>1</cp:revision>
  <dcterms:created xsi:type="dcterms:W3CDTF">2018-07-31T10:35:00Z</dcterms:created>
  <dcterms:modified xsi:type="dcterms:W3CDTF">2018-07-31T10:38:00Z</dcterms:modified>
</cp:coreProperties>
</file>